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821" w:rsidRDefault="00A213DC" w:rsidP="00A213DC">
      <w:pPr>
        <w:spacing w:line="360" w:lineRule="auto"/>
        <w:ind w:right="-141"/>
        <w:rPr>
          <w:rFonts w:ascii="Arial" w:hAnsi="Arial" w:cs="Arial"/>
          <w:sz w:val="20"/>
          <w:szCs w:val="20"/>
        </w:rPr>
      </w:pPr>
      <w:r w:rsidRPr="00481745">
        <w:rPr>
          <w:rFonts w:ascii="Arial" w:hAnsi="Arial" w:cs="Arial"/>
          <w:b/>
          <w:sz w:val="28"/>
          <w:szCs w:val="28"/>
        </w:rPr>
        <w:t xml:space="preserve">Bibliotekets borgerservice-to-go indstilles til årets integrationspris </w:t>
      </w:r>
      <w:r>
        <w:rPr>
          <w:rFonts w:ascii="Arial" w:hAnsi="Arial" w:cs="Arial"/>
          <w:b/>
          <w:sz w:val="28"/>
          <w:szCs w:val="28"/>
        </w:rPr>
        <w:br/>
      </w:r>
      <w:r>
        <w:rPr>
          <w:rFonts w:ascii="Arial" w:hAnsi="Arial" w:cs="Arial"/>
          <w:b/>
          <w:sz w:val="20"/>
          <w:szCs w:val="20"/>
        </w:rPr>
        <w:br/>
      </w:r>
      <w:r w:rsidRPr="004241A0">
        <w:rPr>
          <w:rFonts w:ascii="Arial" w:hAnsi="Arial" w:cs="Arial"/>
          <w:b/>
          <w:sz w:val="20"/>
          <w:szCs w:val="20"/>
        </w:rPr>
        <w:t xml:space="preserve">Biblioteket Frederiksberg er nomineret til Frederiksberg Kommunes </w:t>
      </w:r>
      <w:r>
        <w:rPr>
          <w:rFonts w:ascii="Arial" w:hAnsi="Arial" w:cs="Arial"/>
          <w:b/>
          <w:sz w:val="20"/>
          <w:szCs w:val="20"/>
        </w:rPr>
        <w:t>i</w:t>
      </w:r>
      <w:r w:rsidRPr="004241A0">
        <w:rPr>
          <w:rFonts w:ascii="Arial" w:hAnsi="Arial" w:cs="Arial"/>
          <w:b/>
          <w:sz w:val="20"/>
          <w:szCs w:val="20"/>
        </w:rPr>
        <w:t xml:space="preserve">ntegrationspris 2018 med </w:t>
      </w:r>
      <w:r>
        <w:rPr>
          <w:rFonts w:ascii="Arial" w:hAnsi="Arial" w:cs="Arial"/>
          <w:b/>
          <w:sz w:val="20"/>
          <w:szCs w:val="20"/>
        </w:rPr>
        <w:t xml:space="preserve">bibliotekets </w:t>
      </w:r>
      <w:r w:rsidRPr="004241A0">
        <w:rPr>
          <w:rFonts w:ascii="Arial" w:hAnsi="Arial" w:cs="Arial"/>
          <w:b/>
          <w:sz w:val="20"/>
          <w:szCs w:val="20"/>
        </w:rPr>
        <w:t xml:space="preserve">borgerservice-to-go. Her tager biblioteket ud i boligsociale områder og hjælper borgerne med fx skat, NemId og deres digitale kommunikation med det offentlige. </w:t>
      </w:r>
      <w:r>
        <w:rPr>
          <w:rFonts w:ascii="Arial" w:hAnsi="Arial" w:cs="Arial"/>
          <w:b/>
          <w:sz w:val="20"/>
          <w:szCs w:val="20"/>
        </w:rPr>
        <w:br/>
      </w:r>
    </w:p>
    <w:p w:rsidR="00A213DC" w:rsidRDefault="00A213DC" w:rsidP="00A213DC">
      <w:pPr>
        <w:spacing w:line="360" w:lineRule="auto"/>
        <w:ind w:right="-141"/>
        <w:rPr>
          <w:rFonts w:ascii="Arial" w:hAnsi="Arial" w:cs="Arial"/>
          <w:sz w:val="20"/>
          <w:szCs w:val="20"/>
        </w:rPr>
      </w:pPr>
      <w:r w:rsidRPr="004241A0">
        <w:rPr>
          <w:rFonts w:ascii="Arial" w:hAnsi="Arial" w:cs="Arial"/>
          <w:sz w:val="20"/>
          <w:szCs w:val="20"/>
        </w:rPr>
        <w:t>B</w:t>
      </w:r>
      <w:r>
        <w:rPr>
          <w:rFonts w:ascii="Arial" w:hAnsi="Arial" w:cs="Arial"/>
          <w:sz w:val="20"/>
          <w:szCs w:val="20"/>
        </w:rPr>
        <w:t>ibliotekets b</w:t>
      </w:r>
      <w:r w:rsidRPr="004241A0">
        <w:rPr>
          <w:rFonts w:ascii="Arial" w:hAnsi="Arial" w:cs="Arial"/>
          <w:sz w:val="20"/>
          <w:szCs w:val="20"/>
        </w:rPr>
        <w:t xml:space="preserve">orgerservice-to-go tager ud i Søndermarken, </w:t>
      </w:r>
      <w:r w:rsidRPr="004241A0">
        <w:rPr>
          <w:rFonts w:ascii="Arial" w:hAnsi="Arial" w:cs="Arial"/>
          <w:sz w:val="20"/>
          <w:szCs w:val="20"/>
          <w:shd w:val="clear" w:color="auto" w:fill="FFFFFF"/>
        </w:rPr>
        <w:t>Danmarksgården</w:t>
      </w:r>
      <w:r w:rsidRPr="004241A0">
        <w:rPr>
          <w:rFonts w:ascii="Arial" w:hAnsi="Arial" w:cs="Arial"/>
          <w:sz w:val="20"/>
          <w:szCs w:val="20"/>
        </w:rPr>
        <w:t>, Skolen ved Lindevangsparken og KU.BE og hjæl</w:t>
      </w:r>
      <w:r>
        <w:rPr>
          <w:rFonts w:ascii="Arial" w:hAnsi="Arial" w:cs="Arial"/>
          <w:sz w:val="20"/>
          <w:szCs w:val="20"/>
        </w:rPr>
        <w:t xml:space="preserve">per beboerne i nærområdet </w:t>
      </w:r>
      <w:r>
        <w:rPr>
          <w:rFonts w:ascii="Arial" w:hAnsi="Arial" w:cs="Arial"/>
          <w:sz w:val="20"/>
          <w:szCs w:val="20"/>
        </w:rPr>
        <w:t>med deres digitale k</w:t>
      </w:r>
      <w:r w:rsidRPr="004241A0">
        <w:rPr>
          <w:rFonts w:ascii="Arial" w:hAnsi="Arial" w:cs="Arial"/>
          <w:sz w:val="20"/>
          <w:szCs w:val="20"/>
        </w:rPr>
        <w:t>ommunikation med det offentlige.</w:t>
      </w:r>
      <w:r>
        <w:rPr>
          <w:rFonts w:ascii="Arial" w:hAnsi="Arial" w:cs="Arial"/>
          <w:sz w:val="20"/>
          <w:szCs w:val="20"/>
        </w:rPr>
        <w:t xml:space="preserve"> </w:t>
      </w:r>
      <w:r w:rsidRPr="004241A0">
        <w:rPr>
          <w:rFonts w:ascii="Arial" w:eastAsia="Times New Roman" w:hAnsi="Arial" w:cs="Arial"/>
          <w:color w:val="000000"/>
          <w:sz w:val="20"/>
          <w:szCs w:val="20"/>
          <w:lang w:eastAsia="da-DK"/>
        </w:rPr>
        <w:t>Målet er</w:t>
      </w:r>
      <w:r>
        <w:rPr>
          <w:rFonts w:ascii="Arial" w:eastAsia="Times New Roman" w:hAnsi="Arial" w:cs="Arial"/>
          <w:color w:val="000000"/>
          <w:sz w:val="20"/>
          <w:szCs w:val="20"/>
          <w:lang w:eastAsia="da-DK"/>
        </w:rPr>
        <w:t>,</w:t>
      </w:r>
      <w:r w:rsidRPr="004241A0">
        <w:rPr>
          <w:rFonts w:ascii="Arial" w:eastAsia="Times New Roman" w:hAnsi="Arial" w:cs="Arial"/>
          <w:color w:val="000000"/>
          <w:sz w:val="20"/>
          <w:szCs w:val="20"/>
          <w:lang w:eastAsia="da-DK"/>
        </w:rPr>
        <w:t xml:space="preserve"> at </w:t>
      </w:r>
      <w:r>
        <w:rPr>
          <w:rFonts w:ascii="Arial" w:eastAsia="Times New Roman" w:hAnsi="Arial" w:cs="Arial"/>
          <w:color w:val="000000"/>
          <w:sz w:val="20"/>
          <w:szCs w:val="20"/>
          <w:lang w:eastAsia="da-DK"/>
        </w:rPr>
        <w:t xml:space="preserve">flere borgere føler sig trygge ved at </w:t>
      </w:r>
      <w:r w:rsidRPr="004241A0">
        <w:rPr>
          <w:rFonts w:ascii="Arial" w:eastAsia="Times New Roman" w:hAnsi="Arial" w:cs="Arial"/>
          <w:color w:val="000000"/>
          <w:sz w:val="20"/>
          <w:szCs w:val="20"/>
          <w:lang w:eastAsia="da-DK"/>
        </w:rPr>
        <w:t>færdes på offentlige hjemmesider</w:t>
      </w:r>
      <w:r>
        <w:rPr>
          <w:rFonts w:ascii="Arial" w:eastAsia="Times New Roman" w:hAnsi="Arial" w:cs="Arial"/>
          <w:color w:val="000000"/>
          <w:sz w:val="20"/>
          <w:szCs w:val="20"/>
          <w:lang w:eastAsia="da-DK"/>
        </w:rPr>
        <w:t xml:space="preserve"> og </w:t>
      </w:r>
      <w:r w:rsidRPr="004241A0">
        <w:rPr>
          <w:rFonts w:ascii="Arial" w:eastAsia="Times New Roman" w:hAnsi="Arial" w:cs="Arial"/>
          <w:color w:val="000000"/>
          <w:sz w:val="20"/>
          <w:szCs w:val="20"/>
          <w:lang w:eastAsia="da-DK"/>
        </w:rPr>
        <w:t>betjene</w:t>
      </w:r>
      <w:r>
        <w:rPr>
          <w:rFonts w:ascii="Arial" w:eastAsia="Times New Roman" w:hAnsi="Arial" w:cs="Arial"/>
          <w:color w:val="000000"/>
          <w:sz w:val="20"/>
          <w:szCs w:val="20"/>
          <w:lang w:eastAsia="da-DK"/>
        </w:rPr>
        <w:t xml:space="preserve"> sig selv på nettet. </w:t>
      </w:r>
      <w:r>
        <w:rPr>
          <w:rFonts w:ascii="Arial" w:eastAsia="Times New Roman" w:hAnsi="Arial" w:cs="Arial"/>
          <w:color w:val="000000"/>
          <w:sz w:val="20"/>
          <w:szCs w:val="20"/>
          <w:lang w:eastAsia="da-DK"/>
        </w:rPr>
        <w:br/>
      </w:r>
      <w:r>
        <w:rPr>
          <w:rFonts w:ascii="Arial" w:hAnsi="Arial" w:cs="Arial"/>
          <w:sz w:val="20"/>
          <w:szCs w:val="20"/>
        </w:rPr>
        <w:br/>
        <w:t>”V</w:t>
      </w:r>
      <w:r w:rsidRPr="004241A0">
        <w:rPr>
          <w:rFonts w:ascii="Arial" w:hAnsi="Arial" w:cs="Arial"/>
          <w:sz w:val="20"/>
          <w:szCs w:val="20"/>
        </w:rPr>
        <w:t xml:space="preserve">i sidder sammen med borgeren fra start til mål. </w:t>
      </w:r>
      <w:r>
        <w:rPr>
          <w:rFonts w:ascii="Arial" w:hAnsi="Arial" w:cs="Arial"/>
          <w:sz w:val="20"/>
          <w:szCs w:val="20"/>
        </w:rPr>
        <w:t>N</w:t>
      </w:r>
      <w:r w:rsidRPr="004241A0">
        <w:rPr>
          <w:rFonts w:ascii="Arial" w:hAnsi="Arial" w:cs="Arial"/>
          <w:sz w:val="20"/>
          <w:szCs w:val="20"/>
        </w:rPr>
        <w:t xml:space="preserve">år folk kommer </w:t>
      </w:r>
      <w:r>
        <w:rPr>
          <w:rFonts w:ascii="Arial" w:hAnsi="Arial" w:cs="Arial"/>
          <w:sz w:val="20"/>
          <w:szCs w:val="20"/>
        </w:rPr>
        <w:t xml:space="preserve">til os </w:t>
      </w:r>
      <w:r w:rsidRPr="004241A0">
        <w:rPr>
          <w:rFonts w:ascii="Arial" w:hAnsi="Arial" w:cs="Arial"/>
          <w:sz w:val="20"/>
          <w:szCs w:val="20"/>
        </w:rPr>
        <w:t>og har brug for hjælp, kan det sagtens være, at de har brug for at skulle tale med mange ak</w:t>
      </w:r>
      <w:r>
        <w:rPr>
          <w:rFonts w:ascii="Arial" w:hAnsi="Arial" w:cs="Arial"/>
          <w:sz w:val="20"/>
          <w:szCs w:val="20"/>
        </w:rPr>
        <w:t xml:space="preserve">tører for at få deres sag løst. Vi er med i hvert enkelt step af processen, så man ikke står alene. Samtidig kan vi se, at borgerne får en langt større sikkerhed i brugen af de digitale selvbetjeningsløsninger, når de får personlig hjælp og vejledning” siger Heidi Jonesco, projektleder på bibliotekets borgerservice-to-go. </w:t>
      </w:r>
      <w:r>
        <w:rPr>
          <w:rFonts w:ascii="Arial" w:hAnsi="Arial" w:cs="Arial"/>
          <w:sz w:val="20"/>
          <w:szCs w:val="20"/>
        </w:rPr>
        <w:br/>
      </w:r>
      <w:r>
        <w:rPr>
          <w:rFonts w:ascii="Arial" w:eastAsia="Times New Roman" w:hAnsi="Arial" w:cs="Arial"/>
          <w:sz w:val="20"/>
          <w:szCs w:val="20"/>
          <w:lang w:eastAsia="da-DK"/>
        </w:rPr>
        <w:br/>
      </w:r>
      <w:r w:rsidRPr="004241A0">
        <w:rPr>
          <w:rFonts w:ascii="Arial" w:hAnsi="Arial" w:cs="Arial"/>
          <w:sz w:val="20"/>
          <w:szCs w:val="20"/>
        </w:rPr>
        <w:t>Ud over én</w:t>
      </w:r>
      <w:r>
        <w:rPr>
          <w:rFonts w:ascii="Arial" w:hAnsi="Arial" w:cs="Arial"/>
          <w:sz w:val="20"/>
          <w:szCs w:val="20"/>
        </w:rPr>
        <w:t xml:space="preserve"> </w:t>
      </w:r>
      <w:r w:rsidRPr="004241A0">
        <w:rPr>
          <w:rFonts w:ascii="Arial" w:hAnsi="Arial" w:cs="Arial"/>
          <w:sz w:val="20"/>
          <w:szCs w:val="20"/>
        </w:rPr>
        <w:t>til</w:t>
      </w:r>
      <w:r>
        <w:rPr>
          <w:rFonts w:ascii="Arial" w:hAnsi="Arial" w:cs="Arial"/>
          <w:sz w:val="20"/>
          <w:szCs w:val="20"/>
        </w:rPr>
        <w:t xml:space="preserve"> </w:t>
      </w:r>
      <w:r w:rsidRPr="004241A0">
        <w:rPr>
          <w:rFonts w:ascii="Arial" w:hAnsi="Arial" w:cs="Arial"/>
          <w:sz w:val="20"/>
          <w:szCs w:val="20"/>
        </w:rPr>
        <w:t xml:space="preserve">én vejledningen lægger </w:t>
      </w:r>
      <w:r>
        <w:rPr>
          <w:rFonts w:ascii="Arial" w:hAnsi="Arial" w:cs="Arial"/>
          <w:sz w:val="20"/>
          <w:szCs w:val="20"/>
        </w:rPr>
        <w:t>bibliotekets borgerserv</w:t>
      </w:r>
      <w:r>
        <w:rPr>
          <w:rFonts w:ascii="Arial" w:hAnsi="Arial" w:cs="Arial"/>
          <w:sz w:val="20"/>
          <w:szCs w:val="20"/>
        </w:rPr>
        <w:t>ice</w:t>
      </w:r>
      <w:r>
        <w:rPr>
          <w:rFonts w:ascii="Arial" w:hAnsi="Arial" w:cs="Arial"/>
          <w:sz w:val="20"/>
          <w:szCs w:val="20"/>
        </w:rPr>
        <w:t>-to-go</w:t>
      </w:r>
      <w:r w:rsidRPr="004241A0">
        <w:rPr>
          <w:rFonts w:ascii="Arial" w:hAnsi="Arial" w:cs="Arial"/>
          <w:sz w:val="20"/>
          <w:szCs w:val="20"/>
        </w:rPr>
        <w:t xml:space="preserve"> vægt på den gode relation og arrangerer kulturmøder, deltager i klubaftener og fællesspisning og går dør til dør i områderne for at præsentere </w:t>
      </w:r>
      <w:r>
        <w:rPr>
          <w:rFonts w:ascii="Arial" w:hAnsi="Arial" w:cs="Arial"/>
          <w:sz w:val="20"/>
          <w:szCs w:val="20"/>
        </w:rPr>
        <w:t>bibliotekets tilbud for borgerne.</w:t>
      </w:r>
    </w:p>
    <w:p w:rsidR="00A213DC" w:rsidRPr="00481745" w:rsidRDefault="00A213DC" w:rsidP="00A213DC">
      <w:pPr>
        <w:spacing w:line="360" w:lineRule="auto"/>
        <w:rPr>
          <w:rFonts w:ascii="OpenSans" w:eastAsia="Times New Roman" w:hAnsi="OpenSans" w:cs="Arial"/>
          <w:color w:val="3F3F3F"/>
          <w:sz w:val="20"/>
          <w:szCs w:val="20"/>
          <w:lang w:eastAsia="da-DK"/>
        </w:rPr>
      </w:pPr>
      <w:r w:rsidRPr="005D1AC5">
        <w:rPr>
          <w:rFonts w:ascii="OpenSans" w:eastAsia="Times New Roman" w:hAnsi="OpenSans" w:cs="Arial"/>
          <w:vanish/>
          <w:color w:val="3F3F3F"/>
          <w:sz w:val="20"/>
          <w:szCs w:val="20"/>
          <w:lang w:eastAsia="da-DK"/>
        </w:rPr>
        <w:t>Frederiksberg Kommunes Integrationspris er blevet uddelt siden 2012. Vi uddeler den til en forening/organisation/virksomhed og til en enkeltperson, der har gjort noget særligt for at understøtte integrationen på Frederiksberg.Alle frederiksbergborgere kan nominere kandidater til begge kategorier, og på baggrund heraf beslutter Socialudvalget, hvem der skal modtage årets priser. Prisen er på 5.000 kroner til enkeltpersoner og 10.000 kroner til foreninger/organisationer/virksomheder. Priserne uddeles årligt og typisk i forbindelse med Mangfoldighedsdagen.Formålet med uddelingen af Integrationsprisen er at hylde og synliggøre de mange integrationsinitiativer, der finder sted i kommunen. Det vil sige:</w:t>
      </w:r>
    </w:p>
    <w:p w:rsidR="00A213DC" w:rsidRPr="005D1AC5" w:rsidRDefault="00A213DC" w:rsidP="00A213DC">
      <w:pPr>
        <w:keepNext/>
        <w:numPr>
          <w:ilvl w:val="0"/>
          <w:numId w:val="2"/>
        </w:numPr>
        <w:shd w:val="clear" w:color="auto" w:fill="F5F5F5"/>
        <w:spacing w:before="100" w:beforeAutospacing="1" w:after="100" w:afterAutospacing="1" w:line="360" w:lineRule="auto"/>
        <w:rPr>
          <w:rFonts w:ascii="OpenSans" w:eastAsia="Times New Roman" w:hAnsi="OpenSans" w:cs="Arial"/>
          <w:vanish/>
          <w:color w:val="3F3F3F"/>
          <w:sz w:val="20"/>
          <w:szCs w:val="20"/>
          <w:lang w:eastAsia="da-DK"/>
        </w:rPr>
      </w:pPr>
      <w:r w:rsidRPr="005D1AC5">
        <w:rPr>
          <w:rFonts w:ascii="OpenSans" w:eastAsia="Times New Roman" w:hAnsi="OpenSans" w:cs="Arial"/>
          <w:vanish/>
          <w:color w:val="3F3F3F"/>
          <w:sz w:val="20"/>
          <w:szCs w:val="20"/>
          <w:lang w:eastAsia="da-DK"/>
        </w:rPr>
        <w:t>at fortælle de gode historier</w:t>
      </w:r>
    </w:p>
    <w:p w:rsidR="00A213DC" w:rsidRPr="005D1AC5" w:rsidRDefault="00A213DC" w:rsidP="00A213DC">
      <w:pPr>
        <w:keepNext/>
        <w:numPr>
          <w:ilvl w:val="0"/>
          <w:numId w:val="2"/>
        </w:numPr>
        <w:shd w:val="clear" w:color="auto" w:fill="F5F5F5"/>
        <w:spacing w:before="100" w:beforeAutospacing="1" w:after="100" w:afterAutospacing="1" w:line="360" w:lineRule="auto"/>
        <w:rPr>
          <w:rFonts w:ascii="OpenSans" w:eastAsia="Times New Roman" w:hAnsi="OpenSans" w:cs="Arial"/>
          <w:vanish/>
          <w:color w:val="3F3F3F"/>
          <w:sz w:val="20"/>
          <w:szCs w:val="20"/>
          <w:lang w:eastAsia="da-DK"/>
        </w:rPr>
      </w:pPr>
      <w:r w:rsidRPr="005D1AC5">
        <w:rPr>
          <w:rFonts w:ascii="OpenSans" w:eastAsia="Times New Roman" w:hAnsi="OpenSans" w:cs="Arial"/>
          <w:vanish/>
          <w:color w:val="3F3F3F"/>
          <w:sz w:val="20"/>
          <w:szCs w:val="20"/>
          <w:lang w:eastAsia="da-DK"/>
        </w:rPr>
        <w:t>at synliggøre nye og virkningsfulde initiativer</w:t>
      </w:r>
    </w:p>
    <w:p w:rsidR="00A213DC" w:rsidRPr="005D1AC5" w:rsidRDefault="00A213DC" w:rsidP="00A213DC">
      <w:pPr>
        <w:keepNext/>
        <w:numPr>
          <w:ilvl w:val="0"/>
          <w:numId w:val="2"/>
        </w:numPr>
        <w:shd w:val="clear" w:color="auto" w:fill="F5F5F5"/>
        <w:spacing w:before="100" w:beforeAutospacing="1" w:after="100" w:afterAutospacing="1" w:line="360" w:lineRule="auto"/>
        <w:rPr>
          <w:rFonts w:ascii="OpenSans" w:eastAsia="Times New Roman" w:hAnsi="OpenSans" w:cs="Arial"/>
          <w:vanish/>
          <w:color w:val="3F3F3F"/>
          <w:sz w:val="20"/>
          <w:szCs w:val="20"/>
          <w:lang w:eastAsia="da-DK"/>
        </w:rPr>
      </w:pPr>
      <w:r w:rsidRPr="005D1AC5">
        <w:rPr>
          <w:rFonts w:ascii="OpenSans" w:eastAsia="Times New Roman" w:hAnsi="OpenSans" w:cs="Arial"/>
          <w:vanish/>
          <w:color w:val="3F3F3F"/>
          <w:sz w:val="20"/>
          <w:szCs w:val="20"/>
          <w:lang w:eastAsia="da-DK"/>
        </w:rPr>
        <w:t>at inspirere borgere til at indgå aktivt i dialog- og netværksskabende aktiviteter</w:t>
      </w:r>
    </w:p>
    <w:p w:rsidR="00A213DC" w:rsidRPr="005D1AC5" w:rsidRDefault="00A213DC" w:rsidP="00A213DC">
      <w:pPr>
        <w:keepNext/>
        <w:numPr>
          <w:ilvl w:val="0"/>
          <w:numId w:val="2"/>
        </w:numPr>
        <w:shd w:val="clear" w:color="auto" w:fill="F5F5F5"/>
        <w:spacing w:before="100" w:beforeAutospacing="1" w:after="100" w:afterAutospacing="1" w:line="360" w:lineRule="auto"/>
        <w:rPr>
          <w:rFonts w:ascii="OpenSans" w:eastAsia="Times New Roman" w:hAnsi="OpenSans" w:cs="Arial"/>
          <w:vanish/>
          <w:color w:val="3F3F3F"/>
          <w:sz w:val="20"/>
          <w:szCs w:val="20"/>
          <w:lang w:eastAsia="da-DK"/>
        </w:rPr>
      </w:pPr>
      <w:r w:rsidRPr="005D1AC5">
        <w:rPr>
          <w:rFonts w:ascii="OpenSans" w:eastAsia="Times New Roman" w:hAnsi="OpenSans" w:cs="Arial"/>
          <w:vanish/>
          <w:color w:val="3F3F3F"/>
          <w:sz w:val="20"/>
          <w:szCs w:val="20"/>
          <w:lang w:eastAsia="da-DK"/>
        </w:rPr>
        <w:t>at anerkende en særlig indsats</w:t>
      </w:r>
    </w:p>
    <w:p w:rsidR="00A213DC" w:rsidRPr="005D1AC5" w:rsidRDefault="00A213DC" w:rsidP="00A213DC">
      <w:pPr>
        <w:keepNext/>
        <w:numPr>
          <w:ilvl w:val="0"/>
          <w:numId w:val="2"/>
        </w:numPr>
        <w:shd w:val="clear" w:color="auto" w:fill="F5F5F5"/>
        <w:spacing w:before="100" w:beforeAutospacing="1" w:after="100" w:afterAutospacing="1" w:line="360" w:lineRule="auto"/>
        <w:rPr>
          <w:rFonts w:ascii="OpenSans" w:eastAsia="Times New Roman" w:hAnsi="OpenSans" w:cs="Arial"/>
          <w:vanish/>
          <w:color w:val="3F3F3F"/>
          <w:sz w:val="20"/>
          <w:szCs w:val="20"/>
          <w:lang w:eastAsia="da-DK"/>
        </w:rPr>
      </w:pPr>
      <w:r w:rsidRPr="005D1AC5">
        <w:rPr>
          <w:rFonts w:ascii="OpenSans" w:eastAsia="Times New Roman" w:hAnsi="OpenSans" w:cs="Arial"/>
          <w:vanish/>
          <w:color w:val="3F3F3F"/>
          <w:sz w:val="20"/>
          <w:szCs w:val="20"/>
          <w:lang w:eastAsia="da-DK"/>
        </w:rPr>
        <w:t>at fremme integration af nye borgere</w:t>
      </w:r>
    </w:p>
    <w:p w:rsidR="00A213DC" w:rsidRDefault="00A213DC" w:rsidP="00A213DC">
      <w:pPr>
        <w:shd w:val="clear" w:color="auto" w:fill="FFFFFF"/>
        <w:spacing w:line="360" w:lineRule="auto"/>
        <w:rPr>
          <w:rFonts w:ascii="Arial" w:hAnsi="Arial" w:cs="Arial"/>
          <w:sz w:val="20"/>
          <w:szCs w:val="20"/>
        </w:rPr>
      </w:pPr>
      <w:r w:rsidRPr="004241A0">
        <w:rPr>
          <w:rFonts w:ascii="Arial" w:eastAsia="Times New Roman" w:hAnsi="Arial" w:cs="Arial"/>
          <w:sz w:val="20"/>
          <w:szCs w:val="20"/>
          <w:lang w:eastAsia="da-DK"/>
        </w:rPr>
        <w:t>Indsatsen</w:t>
      </w:r>
      <w:r>
        <w:rPr>
          <w:rFonts w:ascii="Arial" w:eastAsia="Times New Roman" w:hAnsi="Arial" w:cs="Arial"/>
          <w:sz w:val="20"/>
          <w:szCs w:val="20"/>
          <w:lang w:eastAsia="da-DK"/>
        </w:rPr>
        <w:t xml:space="preserve"> i </w:t>
      </w:r>
      <w:r>
        <w:rPr>
          <w:rFonts w:ascii="Arial" w:hAnsi="Arial" w:cs="Arial"/>
          <w:sz w:val="20"/>
          <w:szCs w:val="20"/>
        </w:rPr>
        <w:t>bibliotekets borgerserive-to-go</w:t>
      </w:r>
      <w:r w:rsidRPr="004241A0">
        <w:rPr>
          <w:rFonts w:ascii="Arial" w:hAnsi="Arial" w:cs="Arial"/>
          <w:sz w:val="20"/>
          <w:szCs w:val="20"/>
        </w:rPr>
        <w:t xml:space="preserve"> </w:t>
      </w:r>
      <w:r>
        <w:rPr>
          <w:rFonts w:ascii="Arial" w:eastAsia="Times New Roman" w:hAnsi="Arial" w:cs="Arial"/>
          <w:sz w:val="20"/>
          <w:szCs w:val="20"/>
          <w:lang w:eastAsia="da-DK"/>
        </w:rPr>
        <w:t>er</w:t>
      </w:r>
      <w:r w:rsidRPr="004241A0">
        <w:rPr>
          <w:rFonts w:ascii="Arial" w:eastAsia="Times New Roman" w:hAnsi="Arial" w:cs="Arial"/>
          <w:sz w:val="20"/>
          <w:szCs w:val="20"/>
          <w:lang w:eastAsia="da-DK"/>
        </w:rPr>
        <w:t xml:space="preserve"> led i </w:t>
      </w:r>
      <w:r>
        <w:rPr>
          <w:rFonts w:ascii="Arial" w:eastAsia="Times New Roman" w:hAnsi="Arial" w:cs="Arial"/>
          <w:sz w:val="20"/>
          <w:szCs w:val="20"/>
          <w:lang w:eastAsia="da-DK"/>
        </w:rPr>
        <w:t xml:space="preserve">Biblioteket Frederiksbergs </w:t>
      </w:r>
      <w:r w:rsidRPr="004241A0">
        <w:rPr>
          <w:rFonts w:ascii="Arial" w:eastAsia="Times New Roman" w:hAnsi="Arial" w:cs="Arial"/>
          <w:color w:val="000000"/>
          <w:sz w:val="20"/>
          <w:szCs w:val="20"/>
          <w:lang w:eastAsia="da-DK"/>
        </w:rPr>
        <w:t>samlede integrationsindsats, der spænder over en lang række projekter og faste tilbud.</w:t>
      </w:r>
      <w:r w:rsidRPr="00481745">
        <w:rPr>
          <w:rFonts w:ascii="Arial" w:hAnsi="Arial" w:cs="Arial"/>
          <w:sz w:val="20"/>
          <w:szCs w:val="20"/>
        </w:rPr>
        <w:t xml:space="preserve"> </w:t>
      </w:r>
    </w:p>
    <w:p w:rsidR="00A213DC" w:rsidRPr="004241A0" w:rsidRDefault="00A213DC" w:rsidP="00A213DC">
      <w:pPr>
        <w:shd w:val="clear" w:color="auto" w:fill="FFFFFF"/>
        <w:spacing w:line="360" w:lineRule="auto"/>
        <w:rPr>
          <w:rFonts w:ascii="Arial" w:eastAsia="Times New Roman" w:hAnsi="Arial" w:cs="Arial"/>
          <w:color w:val="000000"/>
          <w:sz w:val="20"/>
          <w:szCs w:val="20"/>
          <w:lang w:eastAsia="da-DK"/>
        </w:rPr>
      </w:pPr>
    </w:p>
    <w:p w:rsidR="00A213DC" w:rsidRPr="00A213DC" w:rsidRDefault="00A213DC" w:rsidP="00A213DC">
      <w:pPr>
        <w:shd w:val="clear" w:color="auto" w:fill="FFFFFF"/>
        <w:spacing w:line="360" w:lineRule="auto"/>
        <w:rPr>
          <w:rFonts w:ascii="Arial" w:eastAsia="Times New Roman" w:hAnsi="Arial" w:cs="Arial"/>
          <w:color w:val="000000"/>
          <w:sz w:val="20"/>
          <w:szCs w:val="20"/>
          <w:lang w:eastAsia="da-DK"/>
        </w:rPr>
      </w:pPr>
      <w:r w:rsidRPr="004241A0">
        <w:rPr>
          <w:rFonts w:ascii="Arial" w:eastAsia="Times New Roman" w:hAnsi="Arial" w:cs="Arial"/>
          <w:color w:val="000000"/>
          <w:sz w:val="20"/>
          <w:szCs w:val="20"/>
          <w:lang w:eastAsia="da-DK"/>
        </w:rPr>
        <w:t xml:space="preserve">» Vi er glade og stolte over, at indsatsen </w:t>
      </w:r>
      <w:r>
        <w:rPr>
          <w:rFonts w:ascii="Arial" w:eastAsia="Times New Roman" w:hAnsi="Arial" w:cs="Arial"/>
          <w:color w:val="000000"/>
          <w:sz w:val="20"/>
          <w:szCs w:val="20"/>
          <w:lang w:eastAsia="da-DK"/>
        </w:rPr>
        <w:t xml:space="preserve">i </w:t>
      </w:r>
      <w:r>
        <w:rPr>
          <w:rFonts w:ascii="Arial" w:eastAsia="Times New Roman" w:hAnsi="Arial" w:cs="Arial"/>
          <w:color w:val="000000"/>
          <w:sz w:val="20"/>
          <w:szCs w:val="20"/>
          <w:lang w:eastAsia="da-DK"/>
        </w:rPr>
        <w:t xml:space="preserve">bibliotekets </w:t>
      </w:r>
      <w:r>
        <w:rPr>
          <w:rFonts w:ascii="Arial" w:eastAsia="Times New Roman" w:hAnsi="Arial" w:cs="Arial"/>
          <w:color w:val="000000"/>
          <w:sz w:val="20"/>
          <w:szCs w:val="20"/>
          <w:lang w:eastAsia="da-DK"/>
        </w:rPr>
        <w:t>borgerservice-to-go</w:t>
      </w:r>
      <w:r>
        <w:rPr>
          <w:rFonts w:ascii="Arial" w:eastAsia="Times New Roman" w:hAnsi="Arial" w:cs="Arial"/>
          <w:color w:val="000000"/>
          <w:sz w:val="20"/>
          <w:szCs w:val="20"/>
          <w:lang w:eastAsia="da-DK"/>
        </w:rPr>
        <w:t xml:space="preserve"> er nomineret. D</w:t>
      </w:r>
      <w:r w:rsidRPr="004241A0">
        <w:rPr>
          <w:rFonts w:ascii="Arial" w:eastAsia="Times New Roman" w:hAnsi="Arial" w:cs="Arial"/>
          <w:color w:val="000000"/>
          <w:sz w:val="20"/>
          <w:szCs w:val="20"/>
          <w:lang w:eastAsia="da-DK"/>
        </w:rPr>
        <w:t>et er et stort stykke arbejde, der nu får flot anerkendelse. Når det gælder bibliotekets indsats set under ét, handler det overordnet om, at være en drivkraft for medborgerskab.</w:t>
      </w:r>
      <w:r>
        <w:rPr>
          <w:rFonts w:ascii="Arial" w:eastAsia="Times New Roman" w:hAnsi="Arial" w:cs="Arial"/>
          <w:color w:val="000000"/>
          <w:sz w:val="20"/>
          <w:szCs w:val="20"/>
          <w:lang w:eastAsia="da-DK"/>
        </w:rPr>
        <w:t xml:space="preserve"> </w:t>
      </w:r>
      <w:r w:rsidRPr="004241A0">
        <w:rPr>
          <w:rFonts w:ascii="Arial" w:eastAsia="Times New Roman" w:hAnsi="Arial" w:cs="Arial"/>
          <w:color w:val="000000"/>
          <w:sz w:val="20"/>
          <w:szCs w:val="20"/>
          <w:lang w:eastAsia="da-DK"/>
        </w:rPr>
        <w:t xml:space="preserve">Fordi biblioteket netop er til for alle og for den enkelte på samme tid, </w:t>
      </w:r>
      <w:r w:rsidRPr="00A213DC">
        <w:rPr>
          <w:rFonts w:ascii="Arial" w:eastAsia="Times New Roman" w:hAnsi="Arial" w:cs="Arial"/>
          <w:color w:val="000000"/>
          <w:sz w:val="20"/>
          <w:szCs w:val="20"/>
          <w:lang w:eastAsia="da-DK"/>
        </w:rPr>
        <w:t xml:space="preserve">har vi en helt unik mulighed for at skabe integrationstiltag, som rammer plet. Både når vi gør det på egen hånd, og når vi samarbejder med frivillige organisationer og lokale ildsjæle, siger </w:t>
      </w:r>
      <w:r w:rsidRPr="00A213DC">
        <w:rPr>
          <w:rFonts w:ascii="Arial" w:hAnsi="Arial" w:cs="Arial"/>
          <w:sz w:val="20"/>
          <w:szCs w:val="20"/>
        </w:rPr>
        <w:t>Heidi Jonesco, projektleder, bibliotekets borgerservice-to-go</w:t>
      </w:r>
      <w:r w:rsidRPr="00A213DC">
        <w:rPr>
          <w:rFonts w:ascii="Arial" w:eastAsia="Times New Roman" w:hAnsi="Arial" w:cs="Arial"/>
          <w:color w:val="000000"/>
          <w:sz w:val="20"/>
          <w:szCs w:val="20"/>
          <w:lang w:eastAsia="da-DK"/>
        </w:rPr>
        <w:t>.</w:t>
      </w:r>
    </w:p>
    <w:p w:rsidR="00A213DC" w:rsidRPr="00A213DC" w:rsidRDefault="00A213DC" w:rsidP="00A213DC">
      <w:pPr>
        <w:shd w:val="clear" w:color="auto" w:fill="FFFFFF"/>
        <w:spacing w:line="360" w:lineRule="auto"/>
        <w:rPr>
          <w:rFonts w:ascii="Arial" w:eastAsia="Times New Roman" w:hAnsi="Arial" w:cs="Arial"/>
          <w:color w:val="000000"/>
          <w:sz w:val="20"/>
          <w:szCs w:val="20"/>
          <w:lang w:eastAsia="da-DK"/>
        </w:rPr>
      </w:pPr>
    </w:p>
    <w:tbl>
      <w:tblPr>
        <w:tblW w:w="0" w:type="auto"/>
        <w:tblCellSpacing w:w="0" w:type="dxa"/>
        <w:tblCellMar>
          <w:left w:w="0" w:type="dxa"/>
          <w:right w:w="0" w:type="dxa"/>
        </w:tblCellMar>
        <w:tblLook w:val="04A0" w:firstRow="1" w:lastRow="0" w:firstColumn="1" w:lastColumn="0" w:noHBand="0" w:noVBand="1"/>
      </w:tblPr>
      <w:tblGrid>
        <w:gridCol w:w="5818"/>
      </w:tblGrid>
      <w:tr w:rsidR="00A213DC" w:rsidRPr="00A213DC" w:rsidTr="00677FD3">
        <w:trPr>
          <w:tblCellSpacing w:w="0" w:type="dxa"/>
        </w:trPr>
        <w:tc>
          <w:tcPr>
            <w:tcW w:w="0" w:type="auto"/>
            <w:vAlign w:val="center"/>
            <w:hideMark/>
          </w:tcPr>
          <w:p w:rsidR="00A213DC" w:rsidRPr="00A213DC" w:rsidRDefault="00A213DC" w:rsidP="00A213DC">
            <w:pPr>
              <w:spacing w:line="360" w:lineRule="auto"/>
              <w:rPr>
                <w:rFonts w:ascii="Arial" w:hAnsi="Arial" w:cs="Arial"/>
                <w:sz w:val="20"/>
                <w:szCs w:val="20"/>
                <w:lang w:eastAsia="da-DK"/>
              </w:rPr>
            </w:pPr>
            <w:r w:rsidRPr="00A213DC">
              <w:rPr>
                <w:rFonts w:ascii="Arial" w:eastAsia="Times New Roman" w:hAnsi="Arial" w:cs="Arial"/>
                <w:b/>
                <w:color w:val="000000"/>
                <w:sz w:val="20"/>
                <w:szCs w:val="20"/>
                <w:lang w:eastAsia="da-DK"/>
              </w:rPr>
              <w:t>For mere information:</w:t>
            </w:r>
            <w:r w:rsidRPr="00A213DC">
              <w:rPr>
                <w:rFonts w:ascii="Arial" w:eastAsia="Times New Roman" w:hAnsi="Arial" w:cs="Arial"/>
                <w:color w:val="000000"/>
                <w:sz w:val="20"/>
                <w:szCs w:val="20"/>
                <w:lang w:eastAsia="da-DK"/>
              </w:rPr>
              <w:t xml:space="preserve"> </w:t>
            </w:r>
            <w:r w:rsidRPr="00A213DC">
              <w:rPr>
                <w:rFonts w:ascii="Arial" w:eastAsia="Times New Roman" w:hAnsi="Arial" w:cs="Arial"/>
                <w:color w:val="000000"/>
                <w:sz w:val="20"/>
                <w:szCs w:val="20"/>
                <w:lang w:eastAsia="da-DK"/>
              </w:rPr>
              <w:br/>
              <w:t xml:space="preserve">Heidi Jonesco, projektleder, </w:t>
            </w:r>
            <w:r w:rsidRPr="00A213DC">
              <w:rPr>
                <w:rFonts w:ascii="Arial" w:hAnsi="Arial" w:cs="Arial"/>
                <w:sz w:val="20"/>
                <w:szCs w:val="20"/>
                <w:lang w:eastAsia="da-DK"/>
              </w:rPr>
              <w:t>3821 1867</w:t>
            </w:r>
            <w:r w:rsidRPr="00A213DC">
              <w:rPr>
                <w:rFonts w:ascii="Arial" w:hAnsi="Arial" w:cs="Arial"/>
                <w:sz w:val="20"/>
                <w:szCs w:val="20"/>
                <w:lang w:eastAsia="da-DK"/>
              </w:rPr>
              <w:t xml:space="preserve">, </w:t>
            </w:r>
            <w:hyperlink r:id="rId7" w:history="1">
              <w:r w:rsidRPr="00A213DC">
                <w:rPr>
                  <w:rStyle w:val="Hyperlink"/>
                  <w:rFonts w:ascii="Arial" w:hAnsi="Arial" w:cs="Arial"/>
                  <w:color w:val="029948"/>
                  <w:sz w:val="20"/>
                  <w:szCs w:val="20"/>
                  <w:lang w:eastAsia="da-DK"/>
                </w:rPr>
                <w:t>hejo05@frederiksberg.dk</w:t>
              </w:r>
            </w:hyperlink>
          </w:p>
        </w:tc>
      </w:tr>
    </w:tbl>
    <w:p w:rsidR="0042595A" w:rsidRPr="00A213DC" w:rsidRDefault="00A213DC" w:rsidP="00793821">
      <w:pPr>
        <w:shd w:val="clear" w:color="auto" w:fill="FFFFFF"/>
        <w:spacing w:line="360" w:lineRule="auto"/>
      </w:pPr>
      <w:r w:rsidRPr="00A213DC">
        <w:rPr>
          <w:rFonts w:ascii="Arial" w:eastAsia="Times New Roman" w:hAnsi="Arial" w:cs="Arial"/>
          <w:color w:val="000000"/>
          <w:sz w:val="20"/>
          <w:szCs w:val="20"/>
          <w:lang w:eastAsia="da-DK"/>
        </w:rPr>
        <w:t xml:space="preserve">Stine Torp Carlsen, kommunikationsansvarlig, 4083 0770, </w:t>
      </w:r>
      <w:hyperlink r:id="rId8" w:history="1">
        <w:r w:rsidRPr="00A213DC">
          <w:rPr>
            <w:rStyle w:val="Hyperlink"/>
            <w:rFonts w:ascii="Arial" w:eastAsia="Times New Roman" w:hAnsi="Arial" w:cs="Arial"/>
            <w:sz w:val="20"/>
            <w:szCs w:val="20"/>
            <w:lang w:eastAsia="da-DK"/>
          </w:rPr>
          <w:t>chca03@frederiksberg.dk</w:t>
        </w:r>
      </w:hyperlink>
      <w:r w:rsidRPr="00A213DC">
        <w:rPr>
          <w:rFonts w:ascii="Arial" w:eastAsia="Times New Roman" w:hAnsi="Arial" w:cs="Arial"/>
          <w:color w:val="000000"/>
          <w:sz w:val="20"/>
          <w:szCs w:val="20"/>
          <w:lang w:eastAsia="da-DK"/>
        </w:rPr>
        <w:t xml:space="preserve"> </w:t>
      </w:r>
      <w:bookmarkStart w:id="0" w:name="_GoBack"/>
      <w:bookmarkEnd w:id="0"/>
    </w:p>
    <w:sectPr w:rsidR="0042595A" w:rsidRPr="00A213DC" w:rsidSect="00A213DC">
      <w:headerReference w:type="default" r:id="rId9"/>
      <w:footerReference w:type="default" r:id="rId10"/>
      <w:headerReference w:type="first" r:id="rId11"/>
      <w:pgSz w:w="11900" w:h="16840"/>
      <w:pgMar w:top="2268" w:right="1835" w:bottom="851" w:left="1701" w:header="1247" w:footer="124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0FE" w:rsidRDefault="00D400FE" w:rsidP="00F70E3F">
      <w:r>
        <w:separator/>
      </w:r>
    </w:p>
  </w:endnote>
  <w:endnote w:type="continuationSeparator" w:id="0">
    <w:p w:rsidR="00D400FE" w:rsidRDefault="00D400FE" w:rsidP="00F70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venir LT Std 45 Book">
    <w:altName w:val="Century Gothic"/>
    <w:charset w:val="00"/>
    <w:family w:val="auto"/>
    <w:pitch w:val="variable"/>
    <w:sig w:usb0="00000003" w:usb1="00000000"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San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52840"/>
      <w:docPartObj>
        <w:docPartGallery w:val="Page Numbers (Bottom of Page)"/>
        <w:docPartUnique/>
      </w:docPartObj>
    </w:sdtPr>
    <w:sdtEndPr/>
    <w:sdtContent>
      <w:p w:rsidR="007207C2" w:rsidRDefault="007207C2">
        <w:pPr>
          <w:pStyle w:val="Sidefod"/>
          <w:jc w:val="right"/>
        </w:pPr>
        <w:r>
          <w:fldChar w:fldCharType="begin"/>
        </w:r>
        <w:r>
          <w:instrText>PAGE   \* MERGEFORMAT</w:instrText>
        </w:r>
        <w:r>
          <w:fldChar w:fldCharType="separate"/>
        </w:r>
        <w:r w:rsidR="00793821">
          <w:rPr>
            <w:noProof/>
          </w:rPr>
          <w:t>2</w:t>
        </w:r>
        <w:r>
          <w:fldChar w:fldCharType="end"/>
        </w:r>
      </w:p>
    </w:sdtContent>
  </w:sdt>
  <w:p w:rsidR="007207C2" w:rsidRDefault="007207C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0FE" w:rsidRDefault="00D400FE" w:rsidP="00F70E3F">
      <w:r>
        <w:separator/>
      </w:r>
    </w:p>
  </w:footnote>
  <w:footnote w:type="continuationSeparator" w:id="0">
    <w:p w:rsidR="00D400FE" w:rsidRDefault="00D400FE" w:rsidP="00F70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781"/>
      <w:gridCol w:w="7178"/>
    </w:tblGrid>
    <w:tr w:rsidR="00737361">
      <w:trPr>
        <w:trHeight w:val="151"/>
      </w:trPr>
      <w:tc>
        <w:tcPr>
          <w:tcW w:w="1740" w:type="dxa"/>
          <w:tcMar>
            <w:left w:w="0" w:type="dxa"/>
            <w:right w:w="0" w:type="dxa"/>
          </w:tcMar>
        </w:tcPr>
        <w:p w:rsidR="00737361" w:rsidRPr="00EA0B8D" w:rsidRDefault="00737361">
          <w:pPr>
            <w:pStyle w:val="Sidehoved"/>
          </w:pPr>
          <w:r w:rsidRPr="00EA0B8D">
            <w:rPr>
              <w:noProof/>
              <w:lang w:eastAsia="da-DK"/>
            </w:rPr>
            <w:drawing>
              <wp:inline distT="0" distB="0" distL="0" distR="0">
                <wp:extent cx="1078992" cy="393192"/>
                <wp:effectExtent l="25400" t="0" r="0" b="0"/>
                <wp:docPr id="141" name="Picture 0" descr="Biblioteket_Frederiksberg_Logo_CMYK_Fogra39_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ket_Frederiksberg_Logo_CMYK_Fogra39_GROEN.jpg"/>
                        <pic:cNvPicPr/>
                      </pic:nvPicPr>
                      <pic:blipFill>
                        <a:blip r:embed="rId1"/>
                        <a:stretch>
                          <a:fillRect/>
                        </a:stretch>
                      </pic:blipFill>
                      <pic:spPr>
                        <a:xfrm>
                          <a:off x="0" y="0"/>
                          <a:ext cx="1078992" cy="393192"/>
                        </a:xfrm>
                        <a:prstGeom prst="rect">
                          <a:avLst/>
                        </a:prstGeom>
                      </pic:spPr>
                    </pic:pic>
                  </a:graphicData>
                </a:graphic>
              </wp:inline>
            </w:drawing>
          </w:r>
        </w:p>
      </w:tc>
      <w:tc>
        <w:tcPr>
          <w:tcW w:w="7015" w:type="dxa"/>
          <w:tcMar>
            <w:left w:w="0" w:type="dxa"/>
            <w:right w:w="0" w:type="dxa"/>
          </w:tcMar>
        </w:tcPr>
        <w:p w:rsidR="00737361" w:rsidRPr="00737361" w:rsidRDefault="00737361" w:rsidP="00474178">
          <w:pPr>
            <w:pStyle w:val="Sidehoved"/>
            <w:tabs>
              <w:tab w:val="left" w:pos="1720"/>
              <w:tab w:val="right" w:pos="7178"/>
            </w:tabs>
            <w:rPr>
              <w:noProof/>
              <w:lang w:val="en-US"/>
            </w:rPr>
          </w:pPr>
          <w:r>
            <w:tab/>
          </w:r>
          <w:r>
            <w:tab/>
          </w:r>
          <w:r>
            <w:tab/>
          </w:r>
          <w:r w:rsidR="007207C2">
            <w:rPr>
              <w:noProof/>
              <w:lang w:eastAsia="da-DK"/>
            </w:rPr>
            <w:drawing>
              <wp:inline distT="0" distB="0" distL="0" distR="0" wp14:anchorId="1D336584" wp14:editId="57CA3498">
                <wp:extent cx="1364846" cy="381000"/>
                <wp:effectExtent l="19050" t="0" r="6754" b="0"/>
                <wp:docPr id="142" name="Picture 4" descr="kommune_logo_so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e_logo_sort_01.jpg"/>
                        <pic:cNvPicPr/>
                      </pic:nvPicPr>
                      <pic:blipFill>
                        <a:blip r:embed="rId2"/>
                        <a:stretch>
                          <a:fillRect/>
                        </a:stretch>
                      </pic:blipFill>
                      <pic:spPr>
                        <a:xfrm>
                          <a:off x="0" y="0"/>
                          <a:ext cx="1385122" cy="386660"/>
                        </a:xfrm>
                        <a:prstGeom prst="rect">
                          <a:avLst/>
                        </a:prstGeom>
                      </pic:spPr>
                    </pic:pic>
                  </a:graphicData>
                </a:graphic>
              </wp:inline>
            </w:drawing>
          </w:r>
        </w:p>
      </w:tc>
    </w:tr>
  </w:tbl>
  <w:p w:rsidR="00737361" w:rsidRDefault="0073736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781"/>
      <w:gridCol w:w="7178"/>
    </w:tblGrid>
    <w:tr w:rsidR="00737361">
      <w:trPr>
        <w:trHeight w:val="151"/>
      </w:trPr>
      <w:tc>
        <w:tcPr>
          <w:tcW w:w="1781" w:type="dxa"/>
          <w:tcMar>
            <w:left w:w="0" w:type="dxa"/>
            <w:right w:w="0" w:type="dxa"/>
          </w:tcMar>
        </w:tcPr>
        <w:p w:rsidR="00737361" w:rsidRPr="00EA0B8D" w:rsidRDefault="00737361">
          <w:pPr>
            <w:pStyle w:val="Sidehoved"/>
          </w:pPr>
          <w:r w:rsidRPr="00EA0B8D">
            <w:rPr>
              <w:noProof/>
              <w:lang w:eastAsia="da-DK"/>
            </w:rPr>
            <w:drawing>
              <wp:inline distT="0" distB="0" distL="0" distR="0">
                <wp:extent cx="1078992" cy="393192"/>
                <wp:effectExtent l="25400" t="0" r="0" b="0"/>
                <wp:docPr id="143" name="Picture 0" descr="Biblioteket_Frederiksberg_Logo_CMYK_Fogra39_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ket_Frederiksberg_Logo_CMYK_Fogra39_GROEN.jpg"/>
                        <pic:cNvPicPr/>
                      </pic:nvPicPr>
                      <pic:blipFill>
                        <a:blip r:embed="rId1"/>
                        <a:stretch>
                          <a:fillRect/>
                        </a:stretch>
                      </pic:blipFill>
                      <pic:spPr>
                        <a:xfrm>
                          <a:off x="0" y="0"/>
                          <a:ext cx="1078992" cy="393192"/>
                        </a:xfrm>
                        <a:prstGeom prst="rect">
                          <a:avLst/>
                        </a:prstGeom>
                      </pic:spPr>
                    </pic:pic>
                  </a:graphicData>
                </a:graphic>
              </wp:inline>
            </w:drawing>
          </w:r>
        </w:p>
      </w:tc>
      <w:tc>
        <w:tcPr>
          <w:tcW w:w="7178" w:type="dxa"/>
          <w:tcMar>
            <w:left w:w="0" w:type="dxa"/>
            <w:right w:w="0" w:type="dxa"/>
          </w:tcMar>
        </w:tcPr>
        <w:p w:rsidR="00737361" w:rsidRDefault="00737361" w:rsidP="00474178">
          <w:pPr>
            <w:pStyle w:val="Sidehoved"/>
            <w:tabs>
              <w:tab w:val="left" w:pos="1720"/>
              <w:tab w:val="right" w:pos="7178"/>
            </w:tabs>
          </w:pPr>
          <w:r>
            <w:tab/>
          </w:r>
          <w:r>
            <w:tab/>
          </w:r>
          <w:r w:rsidR="000E63A1">
            <w:t xml:space="preserve">                       </w:t>
          </w:r>
          <w:r w:rsidR="00F52CE9">
            <w:t xml:space="preserve">                              </w:t>
          </w:r>
          <w:r w:rsidR="000E63A1">
            <w:t xml:space="preserve">   </w:t>
          </w:r>
          <w:r w:rsidR="00B93101">
            <w:rPr>
              <w:noProof/>
              <w:lang w:eastAsia="da-DK"/>
            </w:rPr>
            <w:drawing>
              <wp:inline distT="0" distB="0" distL="0" distR="0">
                <wp:extent cx="1364846" cy="381000"/>
                <wp:effectExtent l="19050" t="0" r="6754" b="0"/>
                <wp:docPr id="144" name="Picture 4" descr="kommune_logo_so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e_logo_sort_01.jpg"/>
                        <pic:cNvPicPr/>
                      </pic:nvPicPr>
                      <pic:blipFill>
                        <a:blip r:embed="rId2"/>
                        <a:stretch>
                          <a:fillRect/>
                        </a:stretch>
                      </pic:blipFill>
                      <pic:spPr>
                        <a:xfrm>
                          <a:off x="0" y="0"/>
                          <a:ext cx="1385122" cy="386660"/>
                        </a:xfrm>
                        <a:prstGeom prst="rect">
                          <a:avLst/>
                        </a:prstGeom>
                      </pic:spPr>
                    </pic:pic>
                  </a:graphicData>
                </a:graphic>
              </wp:inline>
            </w:drawing>
          </w:r>
        </w:p>
      </w:tc>
    </w:tr>
  </w:tbl>
  <w:p w:rsidR="00737361" w:rsidRDefault="0073736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260B7"/>
    <w:multiLevelType w:val="hybridMultilevel"/>
    <w:tmpl w:val="770C71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7ED15A59"/>
    <w:multiLevelType w:val="multilevel"/>
    <w:tmpl w:val="9224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5A"/>
    <w:rsid w:val="000075C7"/>
    <w:rsid w:val="000E63A1"/>
    <w:rsid w:val="000E7F55"/>
    <w:rsid w:val="00172A13"/>
    <w:rsid w:val="001B74FA"/>
    <w:rsid w:val="00206199"/>
    <w:rsid w:val="003873FD"/>
    <w:rsid w:val="003938D8"/>
    <w:rsid w:val="003E6934"/>
    <w:rsid w:val="0042595A"/>
    <w:rsid w:val="00474178"/>
    <w:rsid w:val="004C48D7"/>
    <w:rsid w:val="0050471D"/>
    <w:rsid w:val="005B56B0"/>
    <w:rsid w:val="00671423"/>
    <w:rsid w:val="006C3F3D"/>
    <w:rsid w:val="007005B4"/>
    <w:rsid w:val="007207C2"/>
    <w:rsid w:val="00737361"/>
    <w:rsid w:val="00793821"/>
    <w:rsid w:val="007F114D"/>
    <w:rsid w:val="007F411F"/>
    <w:rsid w:val="00952952"/>
    <w:rsid w:val="00A213DC"/>
    <w:rsid w:val="00A33B9B"/>
    <w:rsid w:val="00B93101"/>
    <w:rsid w:val="00C8174B"/>
    <w:rsid w:val="00D400FE"/>
    <w:rsid w:val="00DF6C46"/>
    <w:rsid w:val="00E549AB"/>
    <w:rsid w:val="00E6207D"/>
    <w:rsid w:val="00EA0B8D"/>
    <w:rsid w:val="00ED4B52"/>
    <w:rsid w:val="00F52CE9"/>
    <w:rsid w:val="00F70E3F"/>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4:docId w14:val="163CB93D"/>
  <w15:docId w15:val="{5AABAA45-6C1B-4CA6-B564-09427D71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B4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rdtekst1">
    <w:name w:val="Brødtekst1"/>
    <w:basedOn w:val="Normal"/>
    <w:qFormat/>
    <w:rsid w:val="0042595A"/>
    <w:pPr>
      <w:spacing w:line="264" w:lineRule="exact"/>
    </w:pPr>
    <w:rPr>
      <w:rFonts w:ascii="Avenir LT Std 45 Book" w:hAnsi="Avenir LT Std 45 Book"/>
      <w:sz w:val="18"/>
    </w:rPr>
  </w:style>
  <w:style w:type="paragraph" w:styleId="Sidehoved">
    <w:name w:val="header"/>
    <w:basedOn w:val="Normal"/>
    <w:link w:val="SidehovedTegn"/>
    <w:rsid w:val="0042595A"/>
    <w:pPr>
      <w:tabs>
        <w:tab w:val="center" w:pos="4320"/>
        <w:tab w:val="right" w:pos="8640"/>
      </w:tabs>
    </w:pPr>
  </w:style>
  <w:style w:type="character" w:customStyle="1" w:styleId="SidehovedTegn">
    <w:name w:val="Sidehoved Tegn"/>
    <w:basedOn w:val="Standardskrifttypeiafsnit"/>
    <w:link w:val="Sidehoved"/>
    <w:rsid w:val="0042595A"/>
  </w:style>
  <w:style w:type="paragraph" w:styleId="Sidefod">
    <w:name w:val="footer"/>
    <w:basedOn w:val="Normal"/>
    <w:link w:val="SidefodTegn"/>
    <w:uiPriority w:val="99"/>
    <w:rsid w:val="0042595A"/>
    <w:pPr>
      <w:tabs>
        <w:tab w:val="center" w:pos="4320"/>
        <w:tab w:val="right" w:pos="8640"/>
      </w:tabs>
    </w:pPr>
  </w:style>
  <w:style w:type="character" w:customStyle="1" w:styleId="SidefodTegn">
    <w:name w:val="Sidefod Tegn"/>
    <w:basedOn w:val="Standardskrifttypeiafsnit"/>
    <w:link w:val="Sidefod"/>
    <w:uiPriority w:val="99"/>
    <w:rsid w:val="0042595A"/>
  </w:style>
  <w:style w:type="table" w:styleId="Tabel-Gitter">
    <w:name w:val="Table Grid"/>
    <w:basedOn w:val="Tabel-Normal"/>
    <w:rsid w:val="00EA0B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onsultativ">
    <w:name w:val="Konsultativ"/>
    <w:basedOn w:val="Normal"/>
    <w:qFormat/>
    <w:rsid w:val="001B74FA"/>
    <w:pPr>
      <w:spacing w:line="200" w:lineRule="exact"/>
    </w:pPr>
    <w:rPr>
      <w:rFonts w:ascii="Avenir LT Std 65 Medium" w:hAnsi="Avenir LT Std 65 Medium"/>
      <w:sz w:val="14"/>
    </w:rPr>
  </w:style>
  <w:style w:type="character" w:styleId="Sidetal">
    <w:name w:val="page number"/>
    <w:basedOn w:val="Standardskrifttypeiafsnit"/>
    <w:rsid w:val="000075C7"/>
  </w:style>
  <w:style w:type="paragraph" w:styleId="Markeringsbobletekst">
    <w:name w:val="Balloon Text"/>
    <w:basedOn w:val="Normal"/>
    <w:link w:val="MarkeringsbobletekstTegn"/>
    <w:rsid w:val="00206199"/>
    <w:rPr>
      <w:rFonts w:ascii="Tahoma" w:hAnsi="Tahoma" w:cs="Tahoma"/>
      <w:sz w:val="16"/>
      <w:szCs w:val="16"/>
    </w:rPr>
  </w:style>
  <w:style w:type="character" w:customStyle="1" w:styleId="MarkeringsbobletekstTegn">
    <w:name w:val="Markeringsbobletekst Tegn"/>
    <w:basedOn w:val="Standardskrifttypeiafsnit"/>
    <w:link w:val="Markeringsbobletekst"/>
    <w:rsid w:val="00206199"/>
    <w:rPr>
      <w:rFonts w:ascii="Tahoma" w:hAnsi="Tahoma" w:cs="Tahoma"/>
      <w:sz w:val="16"/>
      <w:szCs w:val="16"/>
    </w:rPr>
  </w:style>
  <w:style w:type="paragraph" w:styleId="NormalWeb">
    <w:name w:val="Normal (Web)"/>
    <w:basedOn w:val="Normal"/>
    <w:uiPriority w:val="99"/>
    <w:semiHidden/>
    <w:unhideWhenUsed/>
    <w:rsid w:val="00E6207D"/>
    <w:pPr>
      <w:spacing w:before="100" w:beforeAutospacing="1" w:after="100" w:afterAutospacing="1"/>
    </w:pPr>
    <w:rPr>
      <w:rFonts w:ascii="Times New Roman" w:eastAsia="Times New Roman" w:hAnsi="Times New Roman" w:cs="Times New Roman"/>
      <w:lang w:eastAsia="da-DK"/>
    </w:rPr>
  </w:style>
  <w:style w:type="paragraph" w:styleId="Listeafsnit">
    <w:name w:val="List Paragraph"/>
    <w:basedOn w:val="Normal"/>
    <w:uiPriority w:val="34"/>
    <w:qFormat/>
    <w:rsid w:val="007207C2"/>
    <w:pPr>
      <w:spacing w:after="160" w:line="259" w:lineRule="auto"/>
      <w:ind w:left="720"/>
      <w:contextualSpacing/>
    </w:pPr>
    <w:rPr>
      <w:sz w:val="22"/>
      <w:szCs w:val="22"/>
    </w:rPr>
  </w:style>
  <w:style w:type="character" w:styleId="Hyperlink">
    <w:name w:val="Hyperlink"/>
    <w:basedOn w:val="Standardskrifttypeiafsnit"/>
    <w:unhideWhenUsed/>
    <w:rsid w:val="00A213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130051">
      <w:bodyDiv w:val="1"/>
      <w:marLeft w:val="0"/>
      <w:marRight w:val="0"/>
      <w:marTop w:val="0"/>
      <w:marBottom w:val="0"/>
      <w:divBdr>
        <w:top w:val="none" w:sz="0" w:space="0" w:color="auto"/>
        <w:left w:val="none" w:sz="0" w:space="0" w:color="auto"/>
        <w:bottom w:val="none" w:sz="0" w:space="0" w:color="auto"/>
        <w:right w:val="none" w:sz="0" w:space="0" w:color="auto"/>
      </w:divBdr>
    </w:div>
    <w:div w:id="1566722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ca03@frederiksberg.d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jo05@frederiksberg.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473</Words>
  <Characters>2886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b14</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 Lausen Hansen</dc:creator>
  <cp:lastModifiedBy>Stine Torp Carlsen</cp:lastModifiedBy>
  <cp:revision>2</cp:revision>
  <cp:lastPrinted>2012-12-12T14:09:00Z</cp:lastPrinted>
  <dcterms:created xsi:type="dcterms:W3CDTF">2018-09-03T08:02:00Z</dcterms:created>
  <dcterms:modified xsi:type="dcterms:W3CDTF">2018-09-03T08:02:00Z</dcterms:modified>
</cp:coreProperties>
</file>